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64" w:lineRule="auto"/>
        <w:ind w:left="0" w:firstLine="0"/>
        <w:rPr>
          <w:rFonts w:ascii="Inter-Regular" w:cs="Inter-Regular" w:eastAsia="Inter-Regular" w:hAnsi="Inter-Regular"/>
          <w:color w:val="4b4b4b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64" w:lineRule="auto"/>
        <w:ind w:left="0" w:firstLine="0"/>
        <w:rPr>
          <w:rFonts w:ascii="Inter-Regular" w:cs="Inter-Regular" w:eastAsia="Inter-Regular" w:hAnsi="Inter-Regular"/>
          <w:color w:val="4b4b4b"/>
        </w:rPr>
      </w:pPr>
      <w:bookmarkStart w:colFirst="0" w:colLast="0" w:name="_heading=h.30j0zll" w:id="1"/>
      <w:bookmarkEnd w:id="1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EQUIPE ENVOLVIDA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64" w:lineRule="auto"/>
        <w:ind w:left="0" w:firstLine="0"/>
        <w:rPr>
          <w:rFonts w:ascii="Inter-Regular" w:cs="Inter-Regular" w:eastAsia="Inter-Regular" w:hAnsi="Inter-Regular"/>
          <w:color w:val="4b4b4b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bookmarkStart w:colFirst="0" w:colLast="0" w:name="_heading=h.3znysh7" w:id="3"/>
      <w:bookmarkEnd w:id="3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Coordenação curatorial</w:t>
      </w:r>
    </w:p>
    <w:p w:rsidR="00000000" w:rsidDel="00000000" w:rsidP="00000000" w:rsidRDefault="00000000" w:rsidRPr="00000000" w14:paraId="00000005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2et92p0" w:id="4"/>
      <w:bookmarkEnd w:id="4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Thiago de Paula Souza</w:t>
      </w:r>
    </w:p>
    <w:p w:rsidR="00000000" w:rsidDel="00000000" w:rsidP="00000000" w:rsidRDefault="00000000" w:rsidRPr="00000000" w14:paraId="00000006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3dy6vkm" w:id="6"/>
      <w:bookmarkEnd w:id="6"/>
      <w:r w:rsidDel="00000000" w:rsidR="00000000" w:rsidRPr="00000000">
        <w:rPr>
          <w:rFonts w:ascii="Inter" w:cs="Inter" w:eastAsia="Inter" w:hAnsi="Inter"/>
          <w:color w:val="4b4b4b"/>
          <w:highlight w:val="white"/>
          <w:rtl w:val="0"/>
        </w:rPr>
        <w:t xml:space="preserve">Thiago de Paula Souza (Taboão da Serra, SP), curador e pesquisador com formação em Ciências Sociais. Atualmente é membro da equipe curatorial da 3a edição de Frestas – Trienal de Artes de Sorocaba, organizada pelo SESC – SP. Participou do programa Propositions for Non-Fascist-Living, organizado pela BAK (base voor actuele kunst), em Utrecht. Na mesma instituição também foi responsável pela curadoria de </w:t>
      </w:r>
      <w:r w:rsidDel="00000000" w:rsidR="00000000" w:rsidRPr="00000000">
        <w:rPr>
          <w:rFonts w:ascii="Inter" w:cs="Inter" w:eastAsia="Inter" w:hAnsi="Inter"/>
          <w:i w:val="1"/>
          <w:color w:val="4b4b4b"/>
          <w:highlight w:val="white"/>
          <w:rtl w:val="0"/>
        </w:rPr>
        <w:t xml:space="preserve">Tony Cokes: To Live as Equals</w:t>
      </w:r>
      <w:r w:rsidDel="00000000" w:rsidR="00000000" w:rsidRPr="00000000">
        <w:rPr>
          <w:rFonts w:ascii="Inter" w:cs="Inter" w:eastAsia="Inter" w:hAnsi="Inter"/>
          <w:color w:val="4b4b4b"/>
          <w:highlight w:val="white"/>
          <w:rtl w:val="0"/>
        </w:rPr>
        <w:t xml:space="preserve">, a primeira exposição individual do artista nos Países Baixos. Com a curadora Gabi Ngcobo, criou a plataforma </w:t>
      </w:r>
      <w:r w:rsidDel="00000000" w:rsidR="00000000" w:rsidRPr="00000000">
        <w:rPr>
          <w:rFonts w:ascii="Inter" w:cs="Inter" w:eastAsia="Inter" w:hAnsi="Inter"/>
          <w:i w:val="1"/>
          <w:color w:val="4b4b4b"/>
          <w:highlight w:val="white"/>
          <w:rtl w:val="0"/>
        </w:rPr>
        <w:t xml:space="preserve">I’ve seen your face before</w:t>
      </w:r>
      <w:r w:rsidDel="00000000" w:rsidR="00000000" w:rsidRPr="00000000">
        <w:rPr>
          <w:rFonts w:ascii="Inter" w:cs="Inter" w:eastAsia="Inter" w:hAnsi="Inter"/>
          <w:color w:val="4b4b4b"/>
          <w:highlight w:val="white"/>
          <w:rtl w:val="0"/>
        </w:rPr>
        <w:t xml:space="preserve">, parte do projeto Ecos do Atlântico Sul, do Goethe-Institut. Foi educador do Museu Afro Brasil, em São Paulo, e membro da equipe curatorial de </w:t>
      </w:r>
      <w:r w:rsidDel="00000000" w:rsidR="00000000" w:rsidRPr="00000000">
        <w:rPr>
          <w:rFonts w:ascii="Inter" w:cs="Inter" w:eastAsia="Inter" w:hAnsi="Inter"/>
          <w:i w:val="1"/>
          <w:color w:val="4b4b4b"/>
          <w:highlight w:val="white"/>
          <w:rtl w:val="0"/>
        </w:rPr>
        <w:t xml:space="preserve">We don’t need another hero</w:t>
      </w:r>
      <w:r w:rsidDel="00000000" w:rsidR="00000000" w:rsidRPr="00000000">
        <w:rPr>
          <w:rFonts w:ascii="Inter" w:cs="Inter" w:eastAsia="Inter" w:hAnsi="Inter"/>
          <w:color w:val="4b4b4b"/>
          <w:highlight w:val="white"/>
          <w:rtl w:val="0"/>
        </w:rPr>
        <w:t xml:space="preserve">, 10a Bienal de Berlim. Sua prática curatorial e colaborativa está interessada em como a arte contemporânea pode articular plataformas de negociação, que mesmo de maneira efêmera contribuam para a reorganização da maneira como entendemos o mundo hoje.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bookmarkStart w:colFirst="0" w:colLast="0" w:name="_heading=h.4d34og8" w:id="8"/>
      <w:bookmarkEnd w:id="8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Coordenação de produção</w:t>
      </w:r>
    </w:p>
    <w:p w:rsidR="00000000" w:rsidDel="00000000" w:rsidP="00000000" w:rsidRDefault="00000000" w:rsidRPr="00000000" w14:paraId="0000000A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2s8eyo1" w:id="9"/>
      <w:bookmarkEnd w:id="9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Alexandre de Santos Silva</w:t>
      </w:r>
    </w:p>
    <w:p w:rsidR="00000000" w:rsidDel="00000000" w:rsidP="00000000" w:rsidRDefault="00000000" w:rsidRPr="00000000" w14:paraId="0000000B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3rdcrjn" w:id="11"/>
      <w:bookmarkEnd w:id="11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Nascido no Rio de Janeiro, criado em Belford Roxo, na Baixada Fluminense. Mestrando no Programa de Pós-graduação Literatura, Cultura e Contemporaneidade, na PUC-Rio. Graduado em Marketing e formado pela EAV - Escola de Artes Visuais do Parque Lage, tem uma trajetória profissional que vem sendo construída na atuação em projetos culturais, na perspectiva de descentralizar e democratizar o acesso, produção e a difusão das práticas artísticas. No âmbito acadêmico vem desenvolvendo uma pesquisa sobre a influência dos símbolos pentecostais na arte contemporânea brasileira. Em 2019, foi responsável pelo projeto curatorial do Centro Municipal de Arte Hélio Oiticica. De 2009 a 2018, atuou em projetos do Observatório de Favelas, na Maré, colaborando na comunicação e produção do Programa Imagens do Povo, e coordenando a Galeria 535, localizada na sede da instituição, na Nova Holanda. De 2016 a 2018, foi gestor do Galpão Bela Maré, onde desenvolveu, com a colaboração de uma equipe multidisciplinar, algumas metodologias no âmbito da curadoria, produção, gestão e arte-educação. Em 2018, colaborou como produtor em diversas edições do Manjar, evento realizado pelo Solar dos Abacaxis, no Cosme Velho (RJ). Em 2020, foi contemplado com o Prêmio Fomento a Todas as Artes, concedido pela Secretaria Municipal de Cultura do Rio de Janeiro, resultando na exposição coletiva virtual Baile de Máscaras, realizada em 2021.</w:t>
      </w:r>
    </w:p>
    <w:p w:rsidR="00000000" w:rsidDel="00000000" w:rsidP="00000000" w:rsidRDefault="00000000" w:rsidRPr="00000000" w14:paraId="0000000D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bookmarkStart w:colFirst="0" w:colLast="0" w:name="_heading=h.lnxbz9" w:id="13"/>
      <w:bookmarkEnd w:id="13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Júri de Seleção</w:t>
      </w:r>
    </w:p>
    <w:p w:rsidR="00000000" w:rsidDel="00000000" w:rsidP="00000000" w:rsidRDefault="00000000" w:rsidRPr="00000000" w14:paraId="0000000F">
      <w:pPr>
        <w:spacing w:after="0" w:before="0" w:line="264" w:lineRule="auto"/>
        <w:rPr>
          <w:rFonts w:ascii="Inter" w:cs="Inter" w:eastAsia="Inter" w:hAnsi="Inter"/>
          <w:b w:val="1"/>
          <w:color w:val="4b4b4b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bookmarkStart w:colFirst="0" w:colLast="0" w:name="_heading=h.1ksv4uv" w:id="15"/>
      <w:bookmarkEnd w:id="15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Thiago de Paula Souza (biografia acima)</w:t>
      </w:r>
    </w:p>
    <w:p w:rsidR="00000000" w:rsidDel="00000000" w:rsidP="00000000" w:rsidRDefault="00000000" w:rsidRPr="00000000" w14:paraId="00000011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bookmarkStart w:colFirst="0" w:colLast="0" w:name="_heading=h.2jxsxqh" w:id="17"/>
      <w:bookmarkEnd w:id="17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Alexandre de Santos Silva (biografia acima)</w:t>
      </w:r>
    </w:p>
    <w:p w:rsidR="00000000" w:rsidDel="00000000" w:rsidP="00000000" w:rsidRDefault="00000000" w:rsidRPr="00000000" w14:paraId="00000013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bookmarkStart w:colFirst="0" w:colLast="0" w:name="_heading=h.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64" w:lineRule="auto"/>
        <w:rPr>
          <w:rFonts w:ascii="Inter" w:cs="Inter" w:eastAsia="Inter" w:hAnsi="Inter"/>
          <w:color w:val="4b4b4b"/>
        </w:rPr>
      </w:pPr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Bitu Cassundé (Várzea Alegre/CE, 1974)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br w:type="textWrapping"/>
        <w:br w:type="textWrapping"/>
        <w:t xml:space="preserve">Foi curador do Museu de Arte Contemporânea do Ceará de 2013 a 2020 e coordenou o Laboratório de Artes Visuais do Porto Iracema da Artes de 2013 a 2018. Integrou a equipe curatorial do projeto </w:t>
      </w:r>
      <w:r w:rsidDel="00000000" w:rsidR="00000000" w:rsidRPr="00000000">
        <w:rPr>
          <w:rFonts w:ascii="Inter" w:cs="Inter" w:eastAsia="Inter" w:hAnsi="Inter"/>
          <w:i w:val="1"/>
          <w:color w:val="4b4b4b"/>
          <w:rtl w:val="0"/>
        </w:rPr>
        <w:t xml:space="preserve">À Nordeste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, no SESC 24 de Maio/SP em 2019, juntamente com Clarissa Diniz e Marcelo Campos; participou da equipe curatorial do Programa Rumos Artes Visuais do Itaú Cultural (São Paulo, 2008 a 2010) e dirigiu o Museu Murillo La Greca (Recife, 2009 a 2011). Em 2015, participou da 5ª edição do Prêmio CNI SESI SENAI Marcantonio Vilaça, da equipe curatorial do 19º Festival Videobrasil e do Arte Pará; com Clarissa Diniz formou a coleção contemporânea do Centro Cultural Banco do Nordeste, vinculado ao projeto Metrô de Superfície. Suas últimas pesquisas se dedicam a investigar as relações de trânsitos entre as regiões Norte/Nordeste do Brasil, com ênfase nos ciclos econômicos, fluxos migratórios  e as conexões entre vida, desejo e arte. Questões relacionadas à subjetividade, confissão, intimidade e biografia também integram suas pesquisas. Vive em Fortaleza. </w:t>
      </w:r>
    </w:p>
    <w:p w:rsidR="00000000" w:rsidDel="00000000" w:rsidP="00000000" w:rsidRDefault="00000000" w:rsidRPr="00000000" w14:paraId="00000015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4i7ojhp" w:id="21"/>
      <w:bookmarkEnd w:id="21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Isabela Souza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br w:type="textWrapping"/>
      </w:r>
    </w:p>
    <w:p w:rsidR="00000000" w:rsidDel="00000000" w:rsidP="00000000" w:rsidRDefault="00000000" w:rsidRPr="00000000" w14:paraId="00000018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2xcytpi" w:id="22"/>
      <w:bookmarkEnd w:id="22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Doutoranda em Geografia pela Universidade Federal Fluminense (UFF), mestre em Planejamento Urbano e Regional pela Universidade Federal do Rio de Janeiro (UFRJ), tem MBA em Gestão de Projetos pelo IBMEC - RJ e é bacharel em Turismo pela Universidade Federal do Estado do Rio de Janeiro (UNIRIO). Isabela nasceu e cresceu na Maré e desde 2011 integra o quadro da OSCIP Observatório de Favelas do Rio de Janeiro. Atualmente é diretora da organização. É feminista e se interessa pelos debates acerca da cidade, das pessoas que nela vivem e da arte e da cultura como caminhos para construção de uma sociedade menos desigual.</w:t>
      </w:r>
    </w:p>
    <w:p w:rsidR="00000000" w:rsidDel="00000000" w:rsidP="00000000" w:rsidRDefault="00000000" w:rsidRPr="00000000" w14:paraId="00000019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1ci93xb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3whwml4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bookmarkStart w:colFirst="0" w:colLast="0" w:name="_heading=h.2bn6wsx" w:id="25"/>
      <w:bookmarkEnd w:id="25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Equipe Residência MAM Rio</w:t>
      </w:r>
    </w:p>
    <w:p w:rsidR="00000000" w:rsidDel="00000000" w:rsidP="00000000" w:rsidRDefault="00000000" w:rsidRPr="00000000" w14:paraId="0000001C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qsh70q" w:id="26"/>
      <w:bookmarkEnd w:id="26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Essa convocatória é uma proposição da Direção Artística, Keyna Eleison e Pablo Lafuente, com supervisão da curadora adjunta, Beatriz Lemos, e em colaboração com a gerente de Educação e Participação, Gleyce Heitor.</w:t>
      </w:r>
    </w:p>
    <w:p w:rsidR="00000000" w:rsidDel="00000000" w:rsidP="00000000" w:rsidRDefault="00000000" w:rsidRPr="00000000" w14:paraId="0000001D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1pxezwc" w:id="28"/>
      <w:bookmarkEnd w:id="28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Demais membros da equipe MAM Rio: </w:t>
      </w:r>
    </w:p>
    <w:p w:rsidR="00000000" w:rsidDel="00000000" w:rsidP="00000000" w:rsidRDefault="00000000" w:rsidRPr="00000000" w14:paraId="0000001F">
      <w:pPr>
        <w:spacing w:after="0" w:before="0" w:line="264" w:lineRule="auto"/>
        <w:rPr>
          <w:rFonts w:ascii="Inter" w:cs="Inter" w:eastAsia="Inter" w:hAnsi="Inter"/>
          <w:color w:val="4b4b4b"/>
        </w:rPr>
      </w:pPr>
      <w:hyperlink r:id="rId7">
        <w:r w:rsidDel="00000000" w:rsidR="00000000" w:rsidRPr="00000000">
          <w:rPr>
            <w:rFonts w:ascii="Inter" w:cs="Inter" w:eastAsia="Inter" w:hAnsi="Inter"/>
            <w:color w:val="4b4b4b"/>
            <w:u w:val="single"/>
            <w:rtl w:val="0"/>
          </w:rPr>
          <w:t xml:space="preserve">www.mam.rio/sobre-o-mam/equipe/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64" w:lineRule="auto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49x2ik5" w:id="29"/>
      <w:bookmarkEnd w:id="29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___</w:t>
      </w:r>
    </w:p>
    <w:p w:rsidR="00000000" w:rsidDel="00000000" w:rsidP="00000000" w:rsidRDefault="00000000" w:rsidRPr="00000000" w14:paraId="00000022">
      <w:pPr>
        <w:spacing w:after="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heading=h.2p2csr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Dúvidas e contato sobre a convocatória: </w:t>
      </w:r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residencia@mam.rio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Inter-Regular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76" w:lineRule="auto"/>
      <w:rPr>
        <w:rFonts w:ascii="Nunito" w:cs="Nunito" w:eastAsia="Nunito" w:hAnsi="Nunito"/>
        <w:b w:val="1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5399730" cy="254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276" w:lineRule="auto"/>
      <w:rPr>
        <w:rFonts w:ascii="Nunito" w:cs="Nunito" w:eastAsia="Nunito" w:hAnsi="Nunit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line="276" w:lineRule="auto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rtl w:val="0"/>
      </w:rPr>
      <w:t xml:space="preserve">Museu de Arte Moderna do Rio de Janeiro</w:t>
    </w:r>
    <w:r w:rsidDel="00000000" w:rsidR="00000000" w:rsidRPr="00000000">
      <w:rPr>
        <w:rFonts w:ascii="Inter" w:cs="Inter" w:eastAsia="Inter" w:hAnsi="Inter"/>
        <w:sz w:val="16"/>
        <w:szCs w:val="16"/>
        <w:rtl w:val="0"/>
      </w:rPr>
      <w:t xml:space="preserve"> | Av Infante Dom Henrique 85 | Parque do Flamengo | 20021-140</w:t>
    </w:r>
  </w:p>
  <w:p w:rsidR="00000000" w:rsidDel="00000000" w:rsidP="00000000" w:rsidRDefault="00000000" w:rsidRPr="00000000" w14:paraId="00000031">
    <w:pPr>
      <w:spacing w:line="276" w:lineRule="auto"/>
      <w:rPr/>
    </w:pPr>
    <w:r w:rsidDel="00000000" w:rsidR="00000000" w:rsidRPr="00000000">
      <w:rPr>
        <w:rFonts w:ascii="Inter" w:cs="Inter" w:eastAsia="Inter" w:hAnsi="Inter"/>
        <w:sz w:val="16"/>
        <w:szCs w:val="16"/>
        <w:rtl w:val="0"/>
      </w:rPr>
      <w:t xml:space="preserve">www.mam.rio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1"/>
      <w:tblW w:w="9450.0" w:type="dxa"/>
      <w:jc w:val="left"/>
      <w:tblInd w:w="1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210"/>
      <w:gridCol w:w="3240"/>
      <w:tblGridChange w:id="0">
        <w:tblGrid>
          <w:gridCol w:w="6210"/>
          <w:gridCol w:w="324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5">
          <w:pPr>
            <w:spacing w:line="276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650927" cy="290513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0927" cy="290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6">
          <w:pPr>
            <w:widowControl w:val="0"/>
            <w:spacing w:line="240" w:lineRule="auto"/>
            <w:rPr>
              <w:rFonts w:ascii="Inter" w:cs="Inter" w:eastAsia="Inter" w:hAnsi="Inter"/>
              <w:color w:val="434343"/>
            </w:rPr>
          </w:pPr>
          <w:r w:rsidDel="00000000" w:rsidR="00000000" w:rsidRPr="00000000">
            <w:rPr>
              <w:rFonts w:ascii="Inter" w:cs="Inter" w:eastAsia="Inter" w:hAnsi="Inter"/>
              <w:color w:val="434343"/>
              <w:rtl w:val="0"/>
            </w:rPr>
            <w:t xml:space="preserve">Residências MAM Rio 2021</w:t>
          </w:r>
        </w:p>
        <w:p w:rsidR="00000000" w:rsidDel="00000000" w:rsidP="00000000" w:rsidRDefault="00000000" w:rsidRPr="00000000" w14:paraId="00000027">
          <w:pPr>
            <w:widowControl w:val="0"/>
            <w:spacing w:line="240" w:lineRule="auto"/>
            <w:rPr>
              <w:rFonts w:ascii="Inter-Regular" w:cs="Inter-Regular" w:eastAsia="Inter-Regular" w:hAnsi="Inter-Regular"/>
              <w:color w:val="434343"/>
            </w:rPr>
          </w:pPr>
          <w:r w:rsidDel="00000000" w:rsidR="00000000" w:rsidRPr="00000000">
            <w:rPr>
              <w:rFonts w:ascii="Inter-Regular" w:cs="Inter-Regular" w:eastAsia="Inter-Regular" w:hAnsi="Inter-Regular"/>
              <w:color w:val="434343"/>
              <w:rtl w:val="0"/>
            </w:rPr>
            <w:t xml:space="preserve">Territórios curatoriais</w:t>
          </w:r>
        </w:p>
      </w:tc>
    </w:tr>
  </w:tbl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9450.0" w:type="dxa"/>
      <w:jc w:val="left"/>
      <w:tblInd w:w="1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210"/>
      <w:gridCol w:w="3240"/>
      <w:tblGridChange w:id="0">
        <w:tblGrid>
          <w:gridCol w:w="6210"/>
          <w:gridCol w:w="324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A">
          <w:pPr>
            <w:spacing w:line="276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650927" cy="290513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0927" cy="290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B">
          <w:pPr>
            <w:widowControl w:val="0"/>
            <w:spacing w:line="240" w:lineRule="auto"/>
            <w:rPr>
              <w:rFonts w:ascii="Inter" w:cs="Inter" w:eastAsia="Inter" w:hAnsi="Inter"/>
              <w:color w:val="434343"/>
            </w:rPr>
          </w:pPr>
          <w:r w:rsidDel="00000000" w:rsidR="00000000" w:rsidRPr="00000000">
            <w:rPr>
              <w:rFonts w:ascii="Inter" w:cs="Inter" w:eastAsia="Inter" w:hAnsi="Inter"/>
              <w:color w:val="434343"/>
              <w:rtl w:val="0"/>
            </w:rPr>
            <w:t xml:space="preserve">Residências MAM Rio 2021</w:t>
          </w:r>
        </w:p>
        <w:p w:rsidR="00000000" w:rsidDel="00000000" w:rsidP="00000000" w:rsidRDefault="00000000" w:rsidRPr="00000000" w14:paraId="0000002C">
          <w:pPr>
            <w:widowControl w:val="0"/>
            <w:spacing w:line="240" w:lineRule="auto"/>
            <w:rPr>
              <w:rFonts w:ascii="Inter" w:cs="Inter" w:eastAsia="Inter" w:hAnsi="Inter"/>
              <w:color w:val="434343"/>
            </w:rPr>
          </w:pPr>
          <w:r w:rsidDel="00000000" w:rsidR="00000000" w:rsidRPr="00000000">
            <w:rPr>
              <w:rFonts w:ascii="Inter" w:cs="Inter" w:eastAsia="Inter" w:hAnsi="Inter"/>
              <w:color w:val="434343"/>
              <w:rtl w:val="0"/>
            </w:rPr>
            <w:t xml:space="preserve">Territórios curatoriais</w:t>
          </w:r>
        </w:p>
      </w:tc>
    </w:tr>
  </w:tbl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64" w:lineRule="auto"/>
    </w:pPr>
    <w:rPr>
      <w:rFonts w:ascii="Inter" w:cs="Inter" w:eastAsia="Inter" w:hAnsi="Inter"/>
      <w:color w:val="4b4b4b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64" w:lineRule="auto"/>
    </w:pPr>
    <w:rPr>
      <w:rFonts w:ascii="Inter-Regular" w:cs="Inter-Regular" w:eastAsia="Inter-Regular" w:hAnsi="Inter-Regular"/>
      <w:color w:val="4b4b4b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am.rio/sobre-o-mam/equipe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Inter-Regular-regular.ttf"/><Relationship Id="rId8" Type="http://schemas.openxmlformats.org/officeDocument/2006/relationships/font" Target="fonts/Inter-Regula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AFIP1lP7Vn7SC5S3xTIMvIhaSA==">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